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7200"/>
      </w:tblGrid>
      <w:tr w:rsidR="001E058E" w:rsidRPr="00FC32A1" w:rsidTr="00435CD2">
        <w:tc>
          <w:tcPr>
            <w:tcW w:w="1620" w:type="dxa"/>
            <w:shd w:val="clear" w:color="auto" w:fill="auto"/>
          </w:tcPr>
          <w:p w:rsidR="001E058E" w:rsidRPr="00FC32A1" w:rsidRDefault="001E058E" w:rsidP="001E058E">
            <w:pPr>
              <w:snapToGrid w:val="0"/>
              <w:spacing w:before="50" w:afterLines="50" w:after="180"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C32A1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r w:rsidRPr="00FC32A1">
              <w:rPr>
                <w:rFonts w:ascii="標楷體" w:eastAsia="標楷體" w:hAnsi="標楷體" w:hint="eastAsia"/>
                <w:color w:val="000000"/>
              </w:rPr>
              <w:t>兒童及少年福利法第34條</w:t>
            </w:r>
          </w:p>
        </w:tc>
        <w:tc>
          <w:tcPr>
            <w:tcW w:w="7200" w:type="dxa"/>
            <w:shd w:val="clear" w:color="auto" w:fill="auto"/>
          </w:tcPr>
          <w:p w:rsidR="001E058E" w:rsidRPr="00FC32A1" w:rsidRDefault="001E058E" w:rsidP="00435C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標楷體" w:eastAsia="標楷體" w:hAnsi="標楷體" w:cs="Arial Unicode MS"/>
                <w:color w:val="000000"/>
                <w:kern w:val="0"/>
              </w:rPr>
            </w:pPr>
            <w:proofErr w:type="gramStart"/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>醫</w:t>
            </w:r>
            <w:proofErr w:type="gramEnd"/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>事人員、社會工作人員、</w:t>
            </w:r>
            <w:r w:rsidRPr="00FC32A1">
              <w:rPr>
                <w:rFonts w:ascii="標楷體" w:eastAsia="標楷體" w:hAnsi="標楷體" w:cs="Arial Unicode MS"/>
                <w:b/>
                <w:color w:val="000000"/>
                <w:kern w:val="0"/>
              </w:rPr>
              <w:t>教育人員</w:t>
            </w:r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>、保育人員、警察、司法人員及其他執行兒童及少年福利業務人員，知悉兒童及少年有下列情形之</w:t>
            </w:r>
            <w:proofErr w:type="gramStart"/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>一</w:t>
            </w:r>
            <w:proofErr w:type="gramEnd"/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 xml:space="preserve">者，應立即向直轄市、縣 (市) 主管機關通報，至遲不得超過二十四小時：      </w:t>
            </w:r>
          </w:p>
          <w:p w:rsidR="001E058E" w:rsidRPr="00FC32A1" w:rsidRDefault="001E058E" w:rsidP="00435C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標楷體" w:eastAsia="標楷體" w:hAnsi="標楷體" w:cs="Arial Unicode MS"/>
                <w:color w:val="000000"/>
                <w:kern w:val="0"/>
              </w:rPr>
            </w:pPr>
            <w:proofErr w:type="gramStart"/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>一</w:t>
            </w:r>
            <w:proofErr w:type="gramEnd"/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 xml:space="preserve">  施用毒品、非法施用管制藥品或其他有害身心健康之物質。        </w:t>
            </w:r>
          </w:p>
          <w:p w:rsidR="001E058E" w:rsidRPr="00FC32A1" w:rsidRDefault="001E058E" w:rsidP="00435C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>二  充當第二十八條第一項場所之</w:t>
            </w:r>
            <w:proofErr w:type="gramStart"/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>侍</w:t>
            </w:r>
            <w:proofErr w:type="gramEnd"/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 xml:space="preserve">應。                            </w:t>
            </w:r>
          </w:p>
          <w:p w:rsidR="001E058E" w:rsidRPr="00FC32A1" w:rsidRDefault="001E058E" w:rsidP="00435C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 xml:space="preserve">三  遭受第三十條各款之行為。                                    </w:t>
            </w:r>
          </w:p>
          <w:p w:rsidR="001E058E" w:rsidRPr="00FC32A1" w:rsidRDefault="001E058E" w:rsidP="00435C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 xml:space="preserve">四  有第三十六條第一項各款之情形。                              </w:t>
            </w:r>
          </w:p>
          <w:p w:rsidR="001E058E" w:rsidRPr="00FC32A1" w:rsidRDefault="001E058E" w:rsidP="00435C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 xml:space="preserve">五  遭受其他傷害之情形。                                        </w:t>
            </w:r>
          </w:p>
          <w:p w:rsidR="001E058E" w:rsidRPr="00FC32A1" w:rsidRDefault="001E058E" w:rsidP="00435C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 xml:space="preserve">其他任何人知悉兒童及少年有前項各款之情形者，得通報直轄市、縣 (市) 主管機關。                                                    </w:t>
            </w:r>
          </w:p>
          <w:p w:rsidR="001E058E" w:rsidRPr="00FC32A1" w:rsidRDefault="001E058E" w:rsidP="00435C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 xml:space="preserve">直轄市、縣 (市) 主管機關於知悉或接獲通報前二項案件時，應立即處理，至遲不得超過二十四小時，其承辦人員並應於受理案件後四日內提出調查報告。                                                        </w:t>
            </w:r>
          </w:p>
          <w:p w:rsidR="001E058E" w:rsidRPr="00FC32A1" w:rsidRDefault="001E058E" w:rsidP="00435C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 xml:space="preserve">第一項及第二項通報及處理辦法，由中央主管機關定之。              </w:t>
            </w:r>
          </w:p>
          <w:p w:rsidR="001E058E" w:rsidRPr="00FC32A1" w:rsidRDefault="001E058E" w:rsidP="00435C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>第一項及第二項通報人之身分資料，應予保密。</w:t>
            </w:r>
          </w:p>
        </w:tc>
      </w:tr>
      <w:tr w:rsidR="001E058E" w:rsidRPr="00FC32A1" w:rsidTr="00435CD2">
        <w:tc>
          <w:tcPr>
            <w:tcW w:w="1620" w:type="dxa"/>
            <w:shd w:val="clear" w:color="auto" w:fill="auto"/>
          </w:tcPr>
          <w:p w:rsidR="001E058E" w:rsidRPr="00FC32A1" w:rsidRDefault="001E058E" w:rsidP="001E058E">
            <w:pPr>
              <w:snapToGrid w:val="0"/>
              <w:spacing w:before="50" w:afterLines="50" w:after="180"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C32A1">
              <w:rPr>
                <w:rFonts w:ascii="標楷體" w:eastAsia="標楷體" w:hAnsi="標楷體" w:hint="eastAsia"/>
                <w:color w:val="000000"/>
              </w:rPr>
              <w:t>兒童及少年福利法第28條</w:t>
            </w:r>
          </w:p>
        </w:tc>
        <w:tc>
          <w:tcPr>
            <w:tcW w:w="7200" w:type="dxa"/>
            <w:shd w:val="clear" w:color="auto" w:fill="auto"/>
          </w:tcPr>
          <w:p w:rsidR="001E058E" w:rsidRPr="00FC32A1" w:rsidRDefault="001E058E" w:rsidP="00435C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 xml:space="preserve">兒童及少年不得出入酒家、特種咖啡茶室、限制級電子遊戲場及其他涉及賭博、色情、暴力等經主管機關認定足以危害其身心健康之場所。      </w:t>
            </w:r>
          </w:p>
          <w:p w:rsidR="001E058E" w:rsidRPr="00FC32A1" w:rsidRDefault="001E058E" w:rsidP="00435C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 xml:space="preserve">父母、監護人或其他實際照顧兒童及少年之人，應禁止兒童及少年出入前項場所。                                                        </w:t>
            </w:r>
          </w:p>
          <w:p w:rsidR="001E058E" w:rsidRPr="00FC32A1" w:rsidRDefault="001E058E" w:rsidP="001E058E">
            <w:pPr>
              <w:snapToGrid w:val="0"/>
              <w:spacing w:before="50" w:afterLines="50" w:after="180"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C32A1">
              <w:rPr>
                <w:rFonts w:ascii="標楷體" w:eastAsia="標楷體" w:hAnsi="標楷體"/>
                <w:color w:val="000000"/>
              </w:rPr>
              <w:t>第一項場所之負責人及從業人員應拒絕兒童及少年進入。</w:t>
            </w:r>
          </w:p>
        </w:tc>
      </w:tr>
      <w:tr w:rsidR="001E058E" w:rsidRPr="00FC32A1" w:rsidTr="00435CD2">
        <w:tc>
          <w:tcPr>
            <w:tcW w:w="1620" w:type="dxa"/>
            <w:shd w:val="clear" w:color="auto" w:fill="auto"/>
          </w:tcPr>
          <w:p w:rsidR="001E058E" w:rsidRPr="00FC32A1" w:rsidRDefault="001E058E" w:rsidP="001E058E">
            <w:pPr>
              <w:snapToGrid w:val="0"/>
              <w:spacing w:before="50" w:afterLines="50" w:after="180"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C32A1">
              <w:rPr>
                <w:rFonts w:ascii="標楷體" w:eastAsia="標楷體" w:hAnsi="標楷體" w:hint="eastAsia"/>
                <w:color w:val="000000"/>
              </w:rPr>
              <w:t>兒童及少年福利法第30條</w:t>
            </w:r>
          </w:p>
        </w:tc>
        <w:tc>
          <w:tcPr>
            <w:tcW w:w="7200" w:type="dxa"/>
            <w:shd w:val="clear" w:color="auto" w:fill="auto"/>
          </w:tcPr>
          <w:p w:rsidR="001E058E" w:rsidRPr="00FC32A1" w:rsidRDefault="001E058E" w:rsidP="00435C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 xml:space="preserve">任何人對於兒童及少年不得有下列行為：                            </w:t>
            </w:r>
          </w:p>
          <w:p w:rsidR="001E058E" w:rsidRPr="00FC32A1" w:rsidRDefault="001E058E" w:rsidP="00435C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標楷體" w:eastAsia="標楷體" w:hAnsi="標楷體" w:cs="Arial Unicode MS"/>
                <w:color w:val="000000"/>
                <w:kern w:val="0"/>
              </w:rPr>
            </w:pPr>
            <w:proofErr w:type="gramStart"/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>一</w:t>
            </w:r>
            <w:proofErr w:type="gramEnd"/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 xml:space="preserve">  遺棄。                                                      </w:t>
            </w:r>
          </w:p>
          <w:p w:rsidR="001E058E" w:rsidRPr="00FC32A1" w:rsidRDefault="001E058E" w:rsidP="00435C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 xml:space="preserve">二  身心虐待。                                                  </w:t>
            </w:r>
          </w:p>
          <w:p w:rsidR="001E058E" w:rsidRPr="00FC32A1" w:rsidRDefault="001E058E" w:rsidP="00435C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 xml:space="preserve">三  利用兒童及少年從事有害健康等危害性活動或欺騙之行為。        </w:t>
            </w:r>
          </w:p>
          <w:p w:rsidR="001E058E" w:rsidRPr="00FC32A1" w:rsidRDefault="001E058E" w:rsidP="00435C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 xml:space="preserve">四  利用身心障礙或特殊形體兒童及少年供人參觀。                  </w:t>
            </w:r>
          </w:p>
          <w:p w:rsidR="001E058E" w:rsidRPr="00FC32A1" w:rsidRDefault="001E058E" w:rsidP="00435C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 xml:space="preserve">五  利用兒童及少年行乞。                                        </w:t>
            </w:r>
          </w:p>
          <w:p w:rsidR="001E058E" w:rsidRPr="00FC32A1" w:rsidRDefault="001E058E" w:rsidP="00435C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 xml:space="preserve">六  剝奪或妨礙兒童及少年接受國民教育之機會。                    </w:t>
            </w:r>
          </w:p>
          <w:p w:rsidR="001E058E" w:rsidRPr="00FC32A1" w:rsidRDefault="001E058E" w:rsidP="00435C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 xml:space="preserve">七  強迫兒童及少年婚嫁。                                        </w:t>
            </w:r>
          </w:p>
          <w:p w:rsidR="001E058E" w:rsidRPr="00FC32A1" w:rsidRDefault="001E058E" w:rsidP="00435C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left="480" w:hangingChars="200" w:hanging="480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 xml:space="preserve">八  拐騙、綁架、買賣、質押兒童及少年，或以兒童及少年為擔保之行為。                                                          </w:t>
            </w:r>
          </w:p>
          <w:p w:rsidR="001E058E" w:rsidRPr="00FC32A1" w:rsidRDefault="001E058E" w:rsidP="00435C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 xml:space="preserve">九  </w:t>
            </w:r>
            <w:r w:rsidRPr="00FC32A1">
              <w:rPr>
                <w:rFonts w:ascii="標楷體" w:eastAsia="標楷體" w:hAnsi="標楷體" w:cs="Arial Unicode MS"/>
                <w:color w:val="000000"/>
                <w:kern w:val="0"/>
                <w:u w:val="single"/>
              </w:rPr>
              <w:t>強迫、引誘、容留或媒介兒童及少年為猥褻行為或性交。</w:t>
            </w:r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 xml:space="preserve">          </w:t>
            </w:r>
          </w:p>
          <w:p w:rsidR="001E058E" w:rsidRPr="00FC32A1" w:rsidRDefault="001E058E" w:rsidP="00435C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 xml:space="preserve">一○  供應兒童及少年刀械、槍、彈藥或其他危險物品。            </w:t>
            </w:r>
          </w:p>
          <w:p w:rsidR="001E058E" w:rsidRPr="00FC32A1" w:rsidRDefault="001E058E" w:rsidP="00435C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left="720" w:hangingChars="300" w:hanging="720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 xml:space="preserve">一一  利用兒童及少年拍攝或錄製暴力、猥褻、色情或其他有害兒童及少年身心發展之出版品、圖畫、錄影帶、錄音帶、影片、光碟、磁片、電子訊號、遊戲軟體、網際網路或其他物品。                </w:t>
            </w:r>
          </w:p>
          <w:p w:rsidR="001E058E" w:rsidRPr="00FC32A1" w:rsidRDefault="001E058E" w:rsidP="00435C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left="720" w:hangingChars="300" w:hanging="720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 xml:space="preserve">一二  違反媒體分級辦法，對兒童及少年提供或播送有害其身心發展之出版品、圖畫、錄影帶、影片、光碟、電子訊號、網際網路或其他物品。                                                      </w:t>
            </w:r>
          </w:p>
          <w:p w:rsidR="001E058E" w:rsidRPr="00FC32A1" w:rsidRDefault="001E058E" w:rsidP="00435C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>一三  帶領或</w:t>
            </w:r>
            <w:proofErr w:type="gramStart"/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>誘</w:t>
            </w:r>
            <w:proofErr w:type="gramEnd"/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 xml:space="preserve">使兒童及少年進入有礙其身心健康之場所。            </w:t>
            </w:r>
          </w:p>
          <w:p w:rsidR="001E058E" w:rsidRPr="00FC32A1" w:rsidRDefault="001E058E" w:rsidP="00435C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left="720" w:hangingChars="300" w:hanging="720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>一四  其他對兒童及少年或利用兒童及少年犯罪或為不正當之行</w:t>
            </w:r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lastRenderedPageBreak/>
              <w:t>為。</w:t>
            </w:r>
          </w:p>
        </w:tc>
      </w:tr>
      <w:tr w:rsidR="001E058E" w:rsidRPr="00FC32A1" w:rsidTr="00435CD2">
        <w:tc>
          <w:tcPr>
            <w:tcW w:w="1620" w:type="dxa"/>
            <w:shd w:val="clear" w:color="auto" w:fill="auto"/>
          </w:tcPr>
          <w:p w:rsidR="001E058E" w:rsidRPr="00FC32A1" w:rsidRDefault="001E058E" w:rsidP="001E058E">
            <w:pPr>
              <w:snapToGrid w:val="0"/>
              <w:spacing w:before="50" w:afterLines="50" w:after="180"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C32A1">
              <w:rPr>
                <w:rFonts w:ascii="標楷體" w:eastAsia="標楷體" w:hAnsi="標楷體" w:hint="eastAsia"/>
                <w:color w:val="000000"/>
              </w:rPr>
              <w:lastRenderedPageBreak/>
              <w:t>兒童及少年福利法第36條</w:t>
            </w:r>
          </w:p>
        </w:tc>
        <w:tc>
          <w:tcPr>
            <w:tcW w:w="7200" w:type="dxa"/>
            <w:shd w:val="clear" w:color="auto" w:fill="auto"/>
          </w:tcPr>
          <w:p w:rsidR="001E058E" w:rsidRPr="00FC32A1" w:rsidRDefault="001E058E" w:rsidP="00435C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 xml:space="preserve">兒童及少年有下列各款情形之一，非立即給予保護、安置或為其他處置，其生命、身體或自由有立即之危險或有危險之虞者，直轄市、縣 (市) 主管機關應予緊急保護、安置或為其他必要之處置：                    </w:t>
            </w:r>
          </w:p>
          <w:p w:rsidR="001E058E" w:rsidRPr="00FC32A1" w:rsidRDefault="001E058E" w:rsidP="00435C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標楷體" w:eastAsia="標楷體" w:hAnsi="標楷體" w:cs="Arial Unicode MS"/>
                <w:color w:val="000000"/>
                <w:kern w:val="0"/>
              </w:rPr>
            </w:pPr>
            <w:proofErr w:type="gramStart"/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>一</w:t>
            </w:r>
            <w:proofErr w:type="gramEnd"/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 xml:space="preserve">  兒童及少年未受適當之養育或照顧。                            </w:t>
            </w:r>
          </w:p>
          <w:p w:rsidR="001E058E" w:rsidRPr="00FC32A1" w:rsidRDefault="001E058E" w:rsidP="00435C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 xml:space="preserve">二  兒童及少年有立即接受診治之必要，而未就醫者。                </w:t>
            </w:r>
          </w:p>
          <w:p w:rsidR="001E058E" w:rsidRPr="00FC32A1" w:rsidRDefault="001E058E" w:rsidP="00435C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left="480" w:hangingChars="200" w:hanging="480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 xml:space="preserve">三  兒童及少年遭遺棄、身心虐待、買賣、質押，被強迫或引誘從事不正當之行為或工作者。                                          </w:t>
            </w:r>
          </w:p>
          <w:p w:rsidR="001E058E" w:rsidRPr="00FC32A1" w:rsidRDefault="001E058E" w:rsidP="00435C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 xml:space="preserve">四  兒童及少年遭受其他迫害，非立即安置難以有效保護者。          </w:t>
            </w:r>
          </w:p>
          <w:p w:rsidR="001E058E" w:rsidRPr="00FC32A1" w:rsidRDefault="001E058E" w:rsidP="00435C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0" w:lineRule="exact"/>
              <w:ind w:leftChars="200" w:left="480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FC32A1">
              <w:rPr>
                <w:rFonts w:ascii="標楷體" w:eastAsia="標楷體" w:hAnsi="標楷體" w:cs="Arial Unicode MS"/>
                <w:color w:val="000000"/>
                <w:kern w:val="0"/>
              </w:rPr>
              <w:t xml:space="preserve">直轄市、縣 (市) 主管機關為前項緊急保護、安置或為其他必要之處置時，得請求檢察官或當地警察機關協助之。                            </w:t>
            </w:r>
          </w:p>
          <w:p w:rsidR="001E058E" w:rsidRPr="00FC32A1" w:rsidRDefault="001E058E" w:rsidP="001E058E">
            <w:pPr>
              <w:snapToGrid w:val="0"/>
              <w:spacing w:before="50" w:afterLines="50" w:after="180"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C32A1">
              <w:rPr>
                <w:rFonts w:ascii="標楷體" w:eastAsia="標楷體" w:hAnsi="標楷體"/>
                <w:color w:val="000000"/>
              </w:rPr>
              <w:t>第一項兒童及少年之安置，直轄市、縣 (市) 主管機關得辦理家庭寄養、交付適當之兒童及少年福利機構或其他安置機構教養之。</w:t>
            </w:r>
          </w:p>
        </w:tc>
      </w:tr>
      <w:tr w:rsidR="001E058E" w:rsidRPr="00FC32A1" w:rsidTr="00435CD2">
        <w:tc>
          <w:tcPr>
            <w:tcW w:w="1620" w:type="dxa"/>
            <w:shd w:val="clear" w:color="auto" w:fill="auto"/>
          </w:tcPr>
          <w:p w:rsidR="001E058E" w:rsidRPr="00FC32A1" w:rsidRDefault="001E058E" w:rsidP="001E058E">
            <w:pPr>
              <w:snapToGrid w:val="0"/>
              <w:spacing w:before="50" w:afterLines="50" w:after="180"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C32A1">
              <w:rPr>
                <w:rFonts w:ascii="標楷體" w:eastAsia="標楷體" w:hAnsi="標楷體" w:hint="eastAsia"/>
                <w:color w:val="000000"/>
              </w:rPr>
              <w:t>家庭暴力防治法第41條</w:t>
            </w:r>
          </w:p>
        </w:tc>
        <w:tc>
          <w:tcPr>
            <w:tcW w:w="7200" w:type="dxa"/>
            <w:shd w:val="clear" w:color="auto" w:fill="auto"/>
          </w:tcPr>
          <w:p w:rsidR="001E058E" w:rsidRPr="00FC32A1" w:rsidRDefault="001E058E" w:rsidP="001E058E">
            <w:pPr>
              <w:snapToGrid w:val="0"/>
              <w:spacing w:before="50" w:afterLines="50" w:after="180"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C32A1">
              <w:rPr>
                <w:rFonts w:ascii="標楷體" w:eastAsia="標楷體" w:hAnsi="標楷體"/>
                <w:color w:val="000000"/>
              </w:rPr>
              <w:t xml:space="preserve">（執行人員知有犯罪嫌疑者應予通報） </w:t>
            </w:r>
            <w:r w:rsidRPr="00FC32A1">
              <w:rPr>
                <w:rFonts w:ascii="標楷體" w:eastAsia="標楷體" w:hAnsi="標楷體"/>
                <w:color w:val="000000"/>
              </w:rPr>
              <w:br/>
            </w:r>
            <w:proofErr w:type="gramStart"/>
            <w:r w:rsidRPr="00FC32A1">
              <w:rPr>
                <w:rFonts w:ascii="標楷體" w:eastAsia="標楷體" w:hAnsi="標楷體"/>
                <w:color w:val="000000"/>
              </w:rPr>
              <w:t>醫</w:t>
            </w:r>
            <w:proofErr w:type="gramEnd"/>
            <w:r w:rsidRPr="00FC32A1">
              <w:rPr>
                <w:rFonts w:ascii="標楷體" w:eastAsia="標楷體" w:hAnsi="標楷體"/>
                <w:color w:val="000000"/>
              </w:rPr>
              <w:t>事人員、社工人員、臨床心理人員、教育人員、保育人員、警察人員及其他執行家庭暴力防治人員，在執行</w:t>
            </w:r>
            <w:proofErr w:type="gramStart"/>
            <w:r w:rsidRPr="00FC32A1">
              <w:rPr>
                <w:rFonts w:ascii="標楷體" w:eastAsia="標楷體" w:hAnsi="標楷體"/>
                <w:color w:val="000000"/>
              </w:rPr>
              <w:t>職務時知有</w:t>
            </w:r>
            <w:proofErr w:type="gramEnd"/>
            <w:r w:rsidRPr="00FC32A1">
              <w:rPr>
                <w:rFonts w:ascii="標楷體" w:eastAsia="標楷體" w:hAnsi="標楷體"/>
                <w:color w:val="000000"/>
              </w:rPr>
              <w:t xml:space="preserve">家庭暴力之犯罪嫌疑者，應通報當地主管機關。 </w:t>
            </w:r>
            <w:r w:rsidRPr="00FC32A1">
              <w:rPr>
                <w:rFonts w:ascii="標楷體" w:eastAsia="標楷體" w:hAnsi="標楷體"/>
                <w:color w:val="000000"/>
              </w:rPr>
              <w:br/>
              <w:t xml:space="preserve">前項通報人之身分資料應予保密。 </w:t>
            </w:r>
            <w:r w:rsidRPr="00FC32A1">
              <w:rPr>
                <w:rFonts w:ascii="標楷體" w:eastAsia="標楷體" w:hAnsi="標楷體"/>
                <w:color w:val="000000"/>
              </w:rPr>
              <w:br/>
              <w:t xml:space="preserve">主管機關接獲通報後，必要時得自行或委託其他機關或防治家庭暴力有關機構、團體進行訪視、調查。 </w:t>
            </w:r>
            <w:r w:rsidRPr="00FC32A1">
              <w:rPr>
                <w:rFonts w:ascii="標楷體" w:eastAsia="標楷體" w:hAnsi="標楷體"/>
                <w:color w:val="000000"/>
              </w:rPr>
              <w:br/>
              <w:t>主管機關或受其委託之機關、機構或團體進行訪視、調查時，得請求警察、醫療、學校或其他相關機關或機構協助，被請求之機關或機構應予配合。</w:t>
            </w:r>
          </w:p>
        </w:tc>
      </w:tr>
      <w:tr w:rsidR="001E058E" w:rsidRPr="00FC32A1" w:rsidTr="00435CD2">
        <w:tc>
          <w:tcPr>
            <w:tcW w:w="1620" w:type="dxa"/>
            <w:shd w:val="clear" w:color="auto" w:fill="auto"/>
          </w:tcPr>
          <w:p w:rsidR="001E058E" w:rsidRPr="00FC32A1" w:rsidRDefault="001E058E" w:rsidP="001E058E">
            <w:pPr>
              <w:snapToGrid w:val="0"/>
              <w:spacing w:before="50" w:afterLines="50" w:after="180"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C32A1">
              <w:rPr>
                <w:rFonts w:ascii="標楷體" w:eastAsia="標楷體" w:hAnsi="標楷體" w:hint="eastAsia"/>
                <w:color w:val="000000"/>
              </w:rPr>
              <w:t>性侵害防治法</w:t>
            </w:r>
            <w:r w:rsidRPr="00FC32A1">
              <w:rPr>
                <w:rFonts w:ascii="標楷體" w:eastAsia="標楷體" w:hAnsi="標楷體"/>
                <w:color w:val="000000"/>
              </w:rPr>
              <w:t>第</w:t>
            </w:r>
            <w:r w:rsidRPr="00FC32A1">
              <w:rPr>
                <w:rFonts w:ascii="標楷體" w:eastAsia="標楷體" w:hAnsi="標楷體" w:hint="eastAsia"/>
                <w:color w:val="000000"/>
              </w:rPr>
              <w:t>8</w:t>
            </w:r>
            <w:r w:rsidRPr="00FC32A1">
              <w:rPr>
                <w:rFonts w:ascii="標楷體" w:eastAsia="標楷體" w:hAnsi="標楷體"/>
                <w:color w:val="000000"/>
              </w:rPr>
              <w:t xml:space="preserve">條　</w:t>
            </w:r>
          </w:p>
        </w:tc>
        <w:tc>
          <w:tcPr>
            <w:tcW w:w="7200" w:type="dxa"/>
            <w:shd w:val="clear" w:color="auto" w:fill="auto"/>
          </w:tcPr>
          <w:p w:rsidR="001E058E" w:rsidRPr="00FC32A1" w:rsidRDefault="001E058E" w:rsidP="001E058E">
            <w:pPr>
              <w:snapToGrid w:val="0"/>
              <w:spacing w:before="50" w:afterLines="50" w:after="180"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FC32A1">
              <w:rPr>
                <w:rFonts w:ascii="標楷體" w:eastAsia="標楷體" w:hAnsi="標楷體"/>
                <w:color w:val="000000"/>
              </w:rPr>
              <w:t>醫</w:t>
            </w:r>
            <w:proofErr w:type="gramEnd"/>
            <w:r w:rsidRPr="00FC32A1">
              <w:rPr>
                <w:rFonts w:ascii="標楷體" w:eastAsia="標楷體" w:hAnsi="標楷體"/>
                <w:color w:val="000000"/>
              </w:rPr>
              <w:t>事人員、社工人員、</w:t>
            </w:r>
            <w:r w:rsidRPr="00FC32A1">
              <w:rPr>
                <w:rFonts w:ascii="標楷體" w:eastAsia="標楷體" w:hAnsi="標楷體"/>
                <w:color w:val="000000"/>
                <w:u w:val="single"/>
              </w:rPr>
              <w:t>教育人員</w:t>
            </w:r>
            <w:r w:rsidRPr="00FC32A1">
              <w:rPr>
                <w:rFonts w:ascii="標楷體" w:eastAsia="標楷體" w:hAnsi="標楷體"/>
                <w:color w:val="000000"/>
              </w:rPr>
              <w:t>、保育人員、警察人員、</w:t>
            </w:r>
            <w:proofErr w:type="gramStart"/>
            <w:r w:rsidRPr="00FC32A1">
              <w:rPr>
                <w:rFonts w:ascii="標楷體" w:eastAsia="標楷體" w:hAnsi="標楷體"/>
                <w:color w:val="000000"/>
              </w:rPr>
              <w:t>勞</w:t>
            </w:r>
            <w:proofErr w:type="gramEnd"/>
            <w:r w:rsidRPr="00FC32A1">
              <w:rPr>
                <w:rFonts w:ascii="標楷體" w:eastAsia="標楷體" w:hAnsi="標楷體"/>
                <w:color w:val="000000"/>
              </w:rPr>
              <w:t>政人員，於</w:t>
            </w:r>
            <w:r w:rsidRPr="00FC32A1">
              <w:rPr>
                <w:rFonts w:ascii="標楷體" w:eastAsia="標楷體" w:hAnsi="標楷體"/>
                <w:color w:val="000000"/>
                <w:u w:val="single"/>
              </w:rPr>
              <w:t>執行職務知有疑似性侵害犯罪情事者，應立即向當地直轄市、縣（市）主管機關通報，至遲不得超過二十四小時。通報之方式及內容，由中央主管機關定之。</w:t>
            </w:r>
          </w:p>
        </w:tc>
      </w:tr>
      <w:tr w:rsidR="001E058E" w:rsidRPr="00FC32A1" w:rsidTr="00435CD2">
        <w:tc>
          <w:tcPr>
            <w:tcW w:w="1620" w:type="dxa"/>
            <w:shd w:val="clear" w:color="auto" w:fill="auto"/>
          </w:tcPr>
          <w:p w:rsidR="001E058E" w:rsidRPr="00FC32A1" w:rsidRDefault="001E058E" w:rsidP="001E058E">
            <w:pPr>
              <w:snapToGrid w:val="0"/>
              <w:spacing w:before="50" w:afterLines="50" w:after="180" w:line="32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FC32A1">
              <w:rPr>
                <w:rFonts w:ascii="標楷體" w:eastAsia="標楷體" w:hAnsi="標楷體"/>
              </w:rPr>
              <w:t>身心障礙者權益保障法</w:t>
            </w:r>
            <w:r w:rsidRPr="00FC32A1">
              <w:rPr>
                <w:rFonts w:ascii="標楷體" w:eastAsia="標楷體" w:hAnsi="標楷體" w:hint="eastAsia"/>
              </w:rPr>
              <w:t>第76條</w:t>
            </w:r>
          </w:p>
        </w:tc>
        <w:tc>
          <w:tcPr>
            <w:tcW w:w="7200" w:type="dxa"/>
            <w:shd w:val="clear" w:color="auto" w:fill="auto"/>
          </w:tcPr>
          <w:p w:rsidR="001E058E" w:rsidRPr="00FC32A1" w:rsidRDefault="001E058E" w:rsidP="001E058E">
            <w:pPr>
              <w:snapToGrid w:val="0"/>
              <w:spacing w:before="50" w:afterLines="50" w:after="180"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FC32A1">
              <w:rPr>
                <w:rFonts w:ascii="標楷體" w:eastAsia="標楷體" w:hAnsi="標楷體"/>
              </w:rPr>
              <w:t>醫</w:t>
            </w:r>
            <w:proofErr w:type="gramEnd"/>
            <w:r w:rsidRPr="00FC32A1">
              <w:rPr>
                <w:rFonts w:ascii="標楷體" w:eastAsia="標楷體" w:hAnsi="標楷體"/>
              </w:rPr>
              <w:t>事人員、社會工作人員、教育人員、警察人員及其他執 行身心障礙服務業務人員，知悉身心障礙者有本法第七十五條 各款情形之</w:t>
            </w:r>
            <w:proofErr w:type="gramStart"/>
            <w:r w:rsidRPr="00FC32A1">
              <w:rPr>
                <w:rFonts w:ascii="標楷體" w:eastAsia="標楷體" w:hAnsi="標楷體"/>
              </w:rPr>
              <w:t>一</w:t>
            </w:r>
            <w:proofErr w:type="gramEnd"/>
            <w:r w:rsidRPr="00FC32A1">
              <w:rPr>
                <w:rFonts w:ascii="標楷體" w:eastAsia="標楷體" w:hAnsi="標楷體"/>
              </w:rPr>
              <w:t xml:space="preserve">者，應於二十四小時內填具通報表，以電信傳真 或其他科技設備傳送等方式通報直轄市、縣 (市) 主管機關； 情況緊急時，得先以言詞、電話通訊方式通報，並於二十四小 時內填具通報表，送直轄市、縣 (市)主管機關。 </w:t>
            </w:r>
          </w:p>
        </w:tc>
      </w:tr>
      <w:tr w:rsidR="001E058E" w:rsidRPr="00FC32A1" w:rsidTr="00435CD2">
        <w:tc>
          <w:tcPr>
            <w:tcW w:w="1620" w:type="dxa"/>
            <w:shd w:val="clear" w:color="auto" w:fill="auto"/>
          </w:tcPr>
          <w:p w:rsidR="001E058E" w:rsidRPr="00FC32A1" w:rsidRDefault="001E058E" w:rsidP="001E058E">
            <w:pPr>
              <w:snapToGrid w:val="0"/>
              <w:spacing w:before="50" w:afterLines="50" w:after="180" w:line="320" w:lineRule="exact"/>
              <w:jc w:val="both"/>
              <w:rPr>
                <w:rFonts w:ascii="標楷體" w:eastAsia="標楷體" w:hAnsi="標楷體"/>
              </w:rPr>
            </w:pPr>
            <w:r w:rsidRPr="00FC32A1">
              <w:rPr>
                <w:rFonts w:ascii="標楷體" w:eastAsia="標楷體" w:hAnsi="標楷體"/>
              </w:rPr>
              <w:t>身心障礙者權益保障法</w:t>
            </w:r>
            <w:r w:rsidRPr="00FC32A1">
              <w:rPr>
                <w:rFonts w:ascii="標楷體" w:eastAsia="標楷體" w:hAnsi="標楷體" w:hint="eastAsia"/>
              </w:rPr>
              <w:t>第75條</w:t>
            </w:r>
          </w:p>
        </w:tc>
        <w:tc>
          <w:tcPr>
            <w:tcW w:w="7200" w:type="dxa"/>
            <w:shd w:val="clear" w:color="auto" w:fill="auto"/>
          </w:tcPr>
          <w:p w:rsidR="001E058E" w:rsidRPr="00FC32A1" w:rsidRDefault="001E058E" w:rsidP="00435CD2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B6FDB">
              <w:rPr>
                <w:rFonts w:ascii="標楷體" w:eastAsia="標楷體" w:hAnsi="標楷體"/>
                <w:color w:val="000000"/>
                <w:kern w:val="0"/>
              </w:rPr>
              <w:t>對身心障礙者不得有下列行為：</w:t>
            </w:r>
          </w:p>
          <w:p w:rsidR="001E058E" w:rsidRPr="00FC32A1" w:rsidRDefault="001E058E" w:rsidP="00435CD2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B6FDB">
              <w:rPr>
                <w:rFonts w:ascii="標楷體" w:eastAsia="標楷體" w:hAnsi="標楷體"/>
                <w:color w:val="000000"/>
                <w:kern w:val="0"/>
              </w:rPr>
              <w:t>一、遺棄。</w:t>
            </w:r>
          </w:p>
          <w:p w:rsidR="001E058E" w:rsidRPr="00FC32A1" w:rsidRDefault="001E058E" w:rsidP="00435CD2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B6FDB">
              <w:rPr>
                <w:rFonts w:ascii="標楷體" w:eastAsia="標楷體" w:hAnsi="標楷體"/>
                <w:color w:val="000000"/>
                <w:kern w:val="0"/>
              </w:rPr>
              <w:t>二、身心虐待。</w:t>
            </w:r>
          </w:p>
          <w:p w:rsidR="001E058E" w:rsidRPr="00FC32A1" w:rsidRDefault="001E058E" w:rsidP="00435CD2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B6FDB">
              <w:rPr>
                <w:rFonts w:ascii="標楷體" w:eastAsia="標楷體" w:hAnsi="標楷體"/>
                <w:color w:val="000000"/>
                <w:kern w:val="0"/>
              </w:rPr>
              <w:t>三、限制其自由。</w:t>
            </w:r>
          </w:p>
          <w:p w:rsidR="001E058E" w:rsidRPr="00FC32A1" w:rsidRDefault="001E058E" w:rsidP="00435CD2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B6FDB">
              <w:rPr>
                <w:rFonts w:ascii="標楷體" w:eastAsia="標楷體" w:hAnsi="標楷體"/>
                <w:color w:val="000000"/>
                <w:kern w:val="0"/>
              </w:rPr>
              <w:t>四、留置無生活自理能力之身心障礙者於易發生危險或傷害之環境。五、利用身心障礙者</w:t>
            </w:r>
            <w:r w:rsidRPr="00FC32A1">
              <w:rPr>
                <w:rFonts w:ascii="標楷體" w:eastAsia="標楷體" w:hAnsi="標楷體" w:hint="eastAsia"/>
                <w:color w:val="000000"/>
                <w:kern w:val="0"/>
              </w:rPr>
              <w:t xml:space="preserve"> </w:t>
            </w:r>
          </w:p>
          <w:p w:rsidR="001E058E" w:rsidRPr="00FC32A1" w:rsidRDefault="001E058E" w:rsidP="00435CD2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FC32A1">
              <w:rPr>
                <w:rFonts w:ascii="標楷體" w:eastAsia="標楷體" w:hAnsi="標楷體" w:hint="eastAsia"/>
                <w:color w:val="000000"/>
                <w:kern w:val="0"/>
              </w:rPr>
              <w:lastRenderedPageBreak/>
              <w:t xml:space="preserve">    </w:t>
            </w:r>
            <w:r w:rsidRPr="007B6FDB">
              <w:rPr>
                <w:rFonts w:ascii="標楷體" w:eastAsia="標楷體" w:hAnsi="標楷體"/>
                <w:color w:val="000000"/>
                <w:kern w:val="0"/>
              </w:rPr>
              <w:t>行乞或供人參觀。</w:t>
            </w:r>
          </w:p>
          <w:p w:rsidR="001E058E" w:rsidRPr="00FC32A1" w:rsidRDefault="001E058E" w:rsidP="00435CD2">
            <w:pPr>
              <w:widowControl/>
              <w:rPr>
                <w:rFonts w:ascii="標楷體" w:eastAsia="標楷體" w:hAnsi="標楷體" w:hint="eastAsia"/>
                <w:color w:val="000000"/>
                <w:kern w:val="0"/>
              </w:rPr>
            </w:pPr>
            <w:r w:rsidRPr="007B6FDB">
              <w:rPr>
                <w:rFonts w:ascii="標楷體" w:eastAsia="標楷體" w:hAnsi="標楷體"/>
                <w:color w:val="000000"/>
                <w:kern w:val="0"/>
              </w:rPr>
              <w:t>六、強迫或誘騙身心障礙者結婚。七、其他對身心障礙者或利用身心障礙者為犯罪或不正</w:t>
            </w:r>
          </w:p>
          <w:p w:rsidR="001E058E" w:rsidRPr="00FC32A1" w:rsidRDefault="001E058E" w:rsidP="00435CD2">
            <w:pPr>
              <w:widowControl/>
              <w:rPr>
                <w:rFonts w:ascii="標楷體" w:eastAsia="標楷體" w:hAnsi="標楷體"/>
              </w:rPr>
            </w:pPr>
            <w:r w:rsidRPr="00FC32A1">
              <w:rPr>
                <w:rFonts w:ascii="標楷體" w:eastAsia="標楷體" w:hAnsi="標楷體" w:hint="eastAsia"/>
                <w:color w:val="000000"/>
                <w:kern w:val="0"/>
              </w:rPr>
              <w:t xml:space="preserve">   </w:t>
            </w:r>
            <w:r w:rsidRPr="007B6FDB">
              <w:rPr>
                <w:rFonts w:ascii="標楷體" w:eastAsia="標楷體" w:hAnsi="標楷體"/>
                <w:color w:val="000000"/>
                <w:kern w:val="0"/>
              </w:rPr>
              <w:t>當之行為。</w:t>
            </w:r>
          </w:p>
        </w:tc>
      </w:tr>
      <w:tr w:rsidR="001E058E" w:rsidRPr="00FC32A1" w:rsidTr="00435CD2">
        <w:tc>
          <w:tcPr>
            <w:tcW w:w="1620" w:type="dxa"/>
            <w:shd w:val="clear" w:color="auto" w:fill="auto"/>
          </w:tcPr>
          <w:p w:rsidR="001E058E" w:rsidRPr="00FC32A1" w:rsidRDefault="001E058E" w:rsidP="001E058E">
            <w:pPr>
              <w:snapToGrid w:val="0"/>
              <w:spacing w:before="50" w:afterLines="50" w:after="180" w:line="32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FC32A1">
              <w:rPr>
                <w:rFonts w:ascii="標楷體" w:eastAsia="標楷體" w:hAnsi="標楷體" w:hint="eastAsia"/>
              </w:rPr>
              <w:lastRenderedPageBreak/>
              <w:t>兒少性交易</w:t>
            </w:r>
            <w:proofErr w:type="gramEnd"/>
            <w:r w:rsidRPr="00FC32A1">
              <w:rPr>
                <w:rFonts w:ascii="標楷體" w:eastAsia="標楷體" w:hAnsi="標楷體" w:hint="eastAsia"/>
              </w:rPr>
              <w:t>防制條例第9條</w:t>
            </w:r>
          </w:p>
        </w:tc>
        <w:tc>
          <w:tcPr>
            <w:tcW w:w="7200" w:type="dxa"/>
            <w:shd w:val="clear" w:color="auto" w:fill="auto"/>
          </w:tcPr>
          <w:p w:rsidR="001E058E" w:rsidRPr="00FC32A1" w:rsidRDefault="001E058E" w:rsidP="00435CD2">
            <w:pPr>
              <w:widowControl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FC32A1">
              <w:rPr>
                <w:rFonts w:ascii="標楷體" w:eastAsia="標楷體" w:hAnsi="標楷體"/>
              </w:rPr>
              <w:t xml:space="preserve"> 醫師、藥師、護理人員、社會工作人員、臨床心理工作人員、教育人員、 保育人員、村里幹事、警察、司法人員、觀光業從業人員、網際網路服務 供應商、電信系統業者及其他執行兒童福利或少年福利業務人員，知悉未 滿十八歲之人從事性交易或有從事之虞者，或知有本條例第四章之犯罪嫌 </w:t>
            </w:r>
            <w:proofErr w:type="gramStart"/>
            <w:r w:rsidRPr="00FC32A1">
              <w:rPr>
                <w:rFonts w:ascii="標楷體" w:eastAsia="標楷體" w:hAnsi="標楷體"/>
              </w:rPr>
              <w:t>疑</w:t>
            </w:r>
            <w:proofErr w:type="gramEnd"/>
            <w:r w:rsidRPr="00FC32A1">
              <w:rPr>
                <w:rFonts w:ascii="標楷體" w:eastAsia="標楷體" w:hAnsi="標楷體"/>
              </w:rPr>
              <w:t xml:space="preserve">者，應即向當地主管機關或第六條所定之單位報告。 本條例報告人及告發人之身分資料應予保密。 </w:t>
            </w:r>
          </w:p>
        </w:tc>
      </w:tr>
    </w:tbl>
    <w:p w:rsidR="008C20B5" w:rsidRPr="001E058E" w:rsidRDefault="001E058E">
      <w:bookmarkStart w:id="0" w:name="_GoBack"/>
      <w:bookmarkEnd w:id="0"/>
    </w:p>
    <w:sectPr w:rsidR="008C20B5" w:rsidRPr="001E05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58E"/>
    <w:rsid w:val="00110605"/>
    <w:rsid w:val="001E058E"/>
    <w:rsid w:val="00BB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8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8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蕭詩庭</dc:creator>
  <cp:lastModifiedBy>蕭詩庭</cp:lastModifiedBy>
  <cp:revision>1</cp:revision>
  <dcterms:created xsi:type="dcterms:W3CDTF">2016-02-17T07:03:00Z</dcterms:created>
  <dcterms:modified xsi:type="dcterms:W3CDTF">2016-02-17T07:04:00Z</dcterms:modified>
</cp:coreProperties>
</file>